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D9" w:rsidRDefault="00AE5B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BD9" w:rsidRDefault="00AE5B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E5BD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5BD9" w:rsidRDefault="00AE5BD9">
            <w:pPr>
              <w:pStyle w:val="ConsPlusNormal"/>
              <w:outlineLvl w:val="0"/>
            </w:pPr>
            <w:r>
              <w:t>17 сентября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5BD9" w:rsidRDefault="00AE5BD9">
            <w:pPr>
              <w:pStyle w:val="ConsPlusNormal"/>
              <w:jc w:val="right"/>
              <w:outlineLvl w:val="0"/>
            </w:pPr>
            <w:r>
              <w:t>N 360-ЗО</w:t>
            </w:r>
          </w:p>
        </w:tc>
      </w:tr>
    </w:tbl>
    <w:p w:rsidR="00AE5BD9" w:rsidRDefault="00AE5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jc w:val="center"/>
      </w:pPr>
      <w:r>
        <w:t>ЗАКОН</w:t>
      </w:r>
    </w:p>
    <w:p w:rsidR="00AE5BD9" w:rsidRDefault="00AE5BD9">
      <w:pPr>
        <w:pStyle w:val="ConsPlusTitle"/>
        <w:jc w:val="center"/>
      </w:pPr>
    </w:p>
    <w:p w:rsidR="00AE5BD9" w:rsidRDefault="00AE5BD9">
      <w:pPr>
        <w:pStyle w:val="ConsPlusTitle"/>
        <w:jc w:val="center"/>
      </w:pPr>
      <w:r>
        <w:t>КИРОВСКОЙ ОБЛАСТИ</w:t>
      </w:r>
    </w:p>
    <w:p w:rsidR="00AE5BD9" w:rsidRDefault="00AE5BD9">
      <w:pPr>
        <w:pStyle w:val="ConsPlusTitle"/>
        <w:jc w:val="center"/>
      </w:pPr>
    </w:p>
    <w:p w:rsidR="00AE5BD9" w:rsidRDefault="00AE5BD9">
      <w:pPr>
        <w:pStyle w:val="ConsPlusTitle"/>
        <w:jc w:val="center"/>
      </w:pPr>
      <w:r>
        <w:t>О НАДЕЛЕНИИ ОРГАНОВ МЕСТНОГО САМОУПРАВЛЕНИЯ</w:t>
      </w:r>
    </w:p>
    <w:p w:rsidR="00AE5BD9" w:rsidRDefault="00AE5BD9">
      <w:pPr>
        <w:pStyle w:val="ConsPlusTitle"/>
        <w:jc w:val="center"/>
      </w:pPr>
      <w:r>
        <w:t>МУНИЦИПАЛЬНЫХ РАЙОНОВ, ГОРОДСКИХ ОКРУГОВ КИРОВСКОЙ ОБЛАСТИ</w:t>
      </w:r>
    </w:p>
    <w:p w:rsidR="00AE5BD9" w:rsidRDefault="00AE5BD9">
      <w:pPr>
        <w:pStyle w:val="ConsPlusTitle"/>
        <w:jc w:val="center"/>
      </w:pPr>
      <w:r>
        <w:t>ОТДЕЛЬНЫМИ ГОСУДАРСТВЕННЫМИ ПОЛНОМОЧИЯМИ ОБЛАСТИ</w:t>
      </w:r>
    </w:p>
    <w:p w:rsidR="00AE5BD9" w:rsidRDefault="00AE5BD9">
      <w:pPr>
        <w:pStyle w:val="ConsPlusTitle"/>
        <w:jc w:val="center"/>
      </w:pPr>
      <w:r>
        <w:t>В СФЕРЕ АРХИВНОГО ДЕЛА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right"/>
      </w:pPr>
      <w:r>
        <w:t>Принят</w:t>
      </w:r>
    </w:p>
    <w:p w:rsidR="00AE5BD9" w:rsidRDefault="00AE5BD9">
      <w:pPr>
        <w:pStyle w:val="ConsPlusNormal"/>
        <w:jc w:val="right"/>
      </w:pPr>
      <w:r>
        <w:t>Законодательным Собранием</w:t>
      </w:r>
    </w:p>
    <w:p w:rsidR="00AE5BD9" w:rsidRDefault="00AE5BD9">
      <w:pPr>
        <w:pStyle w:val="ConsPlusNormal"/>
        <w:jc w:val="right"/>
      </w:pPr>
      <w:r>
        <w:t>Кировской области</w:t>
      </w:r>
    </w:p>
    <w:p w:rsidR="00AE5BD9" w:rsidRDefault="00AE5BD9">
      <w:pPr>
        <w:pStyle w:val="ConsPlusNormal"/>
        <w:jc w:val="right"/>
      </w:pPr>
      <w:r>
        <w:t>15 сентября 2005 года</w:t>
      </w:r>
    </w:p>
    <w:p w:rsidR="00AE5BD9" w:rsidRDefault="00AE5BD9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7"/>
      </w:tblGrid>
      <w:tr w:rsidR="00AE5BD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01.08.2007 </w:t>
            </w:r>
            <w:hyperlink r:id="rId5" w:history="1">
              <w:r>
                <w:rPr>
                  <w:color w:val="0000FF"/>
                </w:rPr>
                <w:t>N 152-ЗО</w:t>
              </w:r>
            </w:hyperlink>
            <w:r>
              <w:rPr>
                <w:color w:val="392C69"/>
              </w:rPr>
              <w:t xml:space="preserve">, от 27.12.2007 </w:t>
            </w:r>
            <w:hyperlink r:id="rId6" w:history="1">
              <w:r>
                <w:rPr>
                  <w:color w:val="0000FF"/>
                </w:rPr>
                <w:t>N 217-ЗО</w:t>
              </w:r>
            </w:hyperlink>
            <w:r>
              <w:rPr>
                <w:color w:val="392C69"/>
              </w:rPr>
              <w:t xml:space="preserve">, от 06.11.2012 </w:t>
            </w:r>
            <w:hyperlink r:id="rId7" w:history="1">
              <w:r>
                <w:rPr>
                  <w:color w:val="0000FF"/>
                </w:rPr>
                <w:t>N 220-ЗО</w:t>
              </w:r>
            </w:hyperlink>
            <w:r>
              <w:rPr>
                <w:color w:val="392C69"/>
              </w:rPr>
              <w:t>,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8" w:history="1">
              <w:r>
                <w:rPr>
                  <w:color w:val="0000FF"/>
                </w:rPr>
                <w:t>N 580-ЗО</w:t>
              </w:r>
            </w:hyperlink>
            <w:r>
              <w:rPr>
                <w:color w:val="392C69"/>
              </w:rPr>
              <w:t xml:space="preserve">, от 06.12.2017 </w:t>
            </w:r>
            <w:hyperlink r:id="rId9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 xml:space="preserve">, от 09.07.2019 </w:t>
            </w:r>
            <w:hyperlink r:id="rId10" w:history="1">
              <w:r>
                <w:rPr>
                  <w:color w:val="0000FF"/>
                </w:rPr>
                <w:t>N 272-ЗО</w:t>
              </w:r>
            </w:hyperlink>
            <w:r>
              <w:rPr>
                <w:color w:val="392C69"/>
              </w:rPr>
              <w:t>,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11.11.2019 </w:t>
            </w:r>
            <w:hyperlink r:id="rId11" w:history="1">
              <w:r>
                <w:rPr>
                  <w:color w:val="0000FF"/>
                </w:rPr>
                <w:t>N 305-ЗО</w:t>
              </w:r>
            </w:hyperlink>
            <w:r>
              <w:rPr>
                <w:color w:val="392C69"/>
              </w:rPr>
              <w:t>,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Кировской области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01.12.2011 </w:t>
            </w:r>
            <w:hyperlink r:id="rId12" w:history="1">
              <w:r>
                <w:rPr>
                  <w:color w:val="0000FF"/>
                </w:rPr>
                <w:t>N 91-ЗО</w:t>
              </w:r>
            </w:hyperlink>
            <w:r>
              <w:rPr>
                <w:color w:val="392C69"/>
              </w:rPr>
              <w:t xml:space="preserve">, от 05.12.2012 </w:t>
            </w:r>
            <w:hyperlink r:id="rId13" w:history="1">
              <w:r>
                <w:rPr>
                  <w:color w:val="0000FF"/>
                </w:rPr>
                <w:t>N 226-ЗО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14" w:history="1">
              <w:r>
                <w:rPr>
                  <w:color w:val="0000FF"/>
                </w:rPr>
                <w:t>N 352-ЗО</w:t>
              </w:r>
            </w:hyperlink>
            <w:r>
              <w:rPr>
                <w:color w:val="392C69"/>
              </w:rPr>
              <w:t>,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15" w:history="1">
              <w:r>
                <w:rPr>
                  <w:color w:val="0000FF"/>
                </w:rPr>
                <w:t>N 480-ЗО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1. Правовая основа настоящего Закона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 xml:space="preserve">Правовой основой настоящего Закона являются Федеральные законы от 22 октября 2004 года </w:t>
      </w:r>
      <w:hyperlink r:id="rId16" w:history="1">
        <w:r>
          <w:rPr>
            <w:color w:val="0000FF"/>
          </w:rPr>
          <w:t>N 125-ФЗ</w:t>
        </w:r>
      </w:hyperlink>
      <w:r>
        <w:t xml:space="preserve"> "Об архивном деле в Российской Федерации", от 6 октября 2003 года </w:t>
      </w:r>
      <w:hyperlink r:id="rId1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6 октября 1999 года </w:t>
      </w:r>
      <w:hyperlink r:id="rId18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2. Предмет регулирования настоящего Закона</w:t>
      </w:r>
    </w:p>
    <w:p w:rsidR="00AE5BD9" w:rsidRDefault="00AE5BD9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Кировской области от 27.12.2007 N 217-ЗО)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lastRenderedPageBreak/>
        <w:t>Настоящий Закон регулирует правоотношения органов государственной власти области и органов местного самоуправления муниципальных образований области, возникающие в связи с наделением органов местного самоуправления отдельными государственными полномочиями в сфере архивного дела.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единица хранения архивных документов -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использование архивных документов - применение информации архивных документов в целях удовлетворения информационных потребностей, законных прав и интересов граждан, общества и государства;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3) хранение архивных документов - комплекс мероприятий по созданию оптимальных условий, соблюдению нормативных режимов и надлежащей организации хранения документов, исключающих их утрату и обеспечивающих поддержание их в должном физическом состоянии;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4) учет архивных документов - комплекс мероприятий по обеспечению организационной упорядоченности, установлению количества архивных документов в единицах учета и созданию возможности адресного поиска документов, контроля за их наличием и состоянием на основе единого методического обеспечения;</w:t>
      </w:r>
    </w:p>
    <w:p w:rsidR="00AE5BD9" w:rsidRDefault="00AE5BD9">
      <w:pPr>
        <w:pStyle w:val="ConsPlusNonformat"/>
        <w:spacing w:before="200"/>
        <w:jc w:val="both"/>
      </w:pPr>
      <w:r>
        <w:t xml:space="preserve">    5)  комплектование  (формирование)  архивных  фондов  - систематическое</w:t>
      </w:r>
    </w:p>
    <w:p w:rsidR="00AE5BD9" w:rsidRDefault="00AE5BD9">
      <w:pPr>
        <w:pStyle w:val="ConsPlusNonformat"/>
        <w:jc w:val="both"/>
      </w:pPr>
      <w:r>
        <w:t>пополнение   архивов   в  соответствии  с  их  профилем  и  территориальной</w:t>
      </w:r>
    </w:p>
    <w:p w:rsidR="00AE5BD9" w:rsidRDefault="00AE5BD9">
      <w:pPr>
        <w:pStyle w:val="ConsPlusNonformat"/>
        <w:jc w:val="both"/>
      </w:pPr>
      <w:r>
        <w:t>принадлежностью путем приема документов постоянного хранения от организаций</w:t>
      </w:r>
    </w:p>
    <w:p w:rsidR="00AE5BD9" w:rsidRDefault="00AE5BD9">
      <w:pPr>
        <w:pStyle w:val="ConsPlusNonformat"/>
        <w:jc w:val="both"/>
      </w:pPr>
      <w:r>
        <w:t xml:space="preserve">- источников  комплектования  после  истечения установленного </w:t>
      </w:r>
      <w:hyperlink r:id="rId20" w:history="1">
        <w:r>
          <w:rPr>
            <w:color w:val="0000FF"/>
          </w:rPr>
          <w:t>статьями 22</w:t>
        </w:r>
      </w:hyperlink>
      <w:r>
        <w:t xml:space="preserve"> и</w:t>
      </w:r>
    </w:p>
    <w:p w:rsidR="00AE5BD9" w:rsidRDefault="00AE5BD9">
      <w:pPr>
        <w:pStyle w:val="ConsPlusNonformat"/>
        <w:jc w:val="both"/>
      </w:pPr>
      <w:r>
        <w:t xml:space="preserve">  1</w:t>
      </w:r>
    </w:p>
    <w:p w:rsidR="00AE5BD9" w:rsidRDefault="00AE5BD9">
      <w:pPr>
        <w:pStyle w:val="ConsPlusNonformat"/>
        <w:jc w:val="both"/>
      </w:pPr>
      <w:hyperlink r:id="rId21" w:history="1">
        <w:r>
          <w:rPr>
            <w:color w:val="0000FF"/>
          </w:rPr>
          <w:t>22</w:t>
        </w:r>
      </w:hyperlink>
      <w:r>
        <w:t xml:space="preserve">  Федерального закона от  22 октября 2004 года N 125-ФЗ "Об архивном деле</w:t>
      </w:r>
    </w:p>
    <w:p w:rsidR="00AE5BD9" w:rsidRDefault="00AE5BD9">
      <w:pPr>
        <w:pStyle w:val="ConsPlusNonformat"/>
        <w:jc w:val="both"/>
      </w:pPr>
      <w:r>
        <w:t>в Российской  Федерации"  срока  хранения  указанных  документов,  а  также</w:t>
      </w:r>
    </w:p>
    <w:p w:rsidR="00AE5BD9" w:rsidRDefault="00AE5BD9">
      <w:pPr>
        <w:pStyle w:val="ConsPlusNonformat"/>
        <w:jc w:val="both"/>
      </w:pPr>
      <w:r>
        <w:t>документов по личному составу при ликвидации организации;</w:t>
      </w:r>
    </w:p>
    <w:p w:rsidR="00AE5BD9" w:rsidRDefault="00AE5BD9">
      <w:pPr>
        <w:pStyle w:val="ConsPlusNonformat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Кировской области от 06.12.2017 N 129-ЗО)</w:t>
      </w:r>
    </w:p>
    <w:p w:rsidR="00AE5BD9" w:rsidRDefault="00AE5BD9">
      <w:pPr>
        <w:pStyle w:val="ConsPlusNormal"/>
        <w:ind w:firstLine="540"/>
        <w:jc w:val="both"/>
      </w:pPr>
      <w:r>
        <w:t>6) материальные ресурсы - оборудование, технические средства, материалы и другое имущество, необходимое для осуществления деятельности муниципальных архивов, расположенных на территориях соответствующих муниципальных районов, городских округов, для обеспечения реализации передаваемых настоящим Законом государственных полномочий.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4. Государственные полномочия, передаваемые органам местного самоуправления</w:t>
      </w:r>
    </w:p>
    <w:p w:rsidR="00AE5BD9" w:rsidRDefault="00AE5BD9">
      <w:pPr>
        <w:pStyle w:val="ConsPlusNormal"/>
        <w:jc w:val="both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7"/>
      </w:tblGrid>
      <w:tr w:rsidR="00AE5BD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BD9" w:rsidRDefault="00AE5BD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части 1 статьи 4, введенной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Кировской области от 11.11.2019 N 305-ЗО, </w:t>
            </w:r>
            <w:hyperlink r:id="rId2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при составлении и исполнении областного бюджета, начиная с областного бюджета на 2020 год и на плановый период 2021 и 2022 годов.</w:t>
            </w:r>
          </w:p>
        </w:tc>
      </w:tr>
    </w:tbl>
    <w:p w:rsidR="00AE5BD9" w:rsidRDefault="00AE5BD9">
      <w:pPr>
        <w:pStyle w:val="ConsPlusNormal"/>
        <w:spacing w:before="360"/>
        <w:ind w:firstLine="540"/>
        <w:jc w:val="both"/>
      </w:pPr>
      <w:r>
        <w:t>1. Настоящим Законом органы местного самоуправления муниципальных районов и городских округов "Богородский городской округ", "Санчурский городской округ", "Город Кирово-Чепецк", "Город Котельнич", "Город Слободской" (далее - органы местного самоуправления) наделяются отдельными государственными полномочиями по хранению, комплектованию, учету и использованию архивных документов.</w:t>
      </w:r>
    </w:p>
    <w:p w:rsidR="00AE5BD9" w:rsidRDefault="00AE5BD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Кировской области от 11.11.2019 N 305-ЗО)</w:t>
      </w:r>
    </w:p>
    <w:p w:rsidR="00AE5BD9" w:rsidRDefault="00AE5BD9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7"/>
      </w:tblGrid>
      <w:tr w:rsidR="00AE5BD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BD9" w:rsidRDefault="00AE5BD9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Кировской области от 11.11.2019 N 305-ЗО в часть 2 статьи 4 внесены изменения, действие которых </w:t>
            </w:r>
            <w:hyperlink r:id="rId2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при составлении и исполнении областного бюджета, начиная с областного бюджета на 2020 год и на плановый период 2021 и 2022 годов.</w:t>
            </w:r>
          </w:p>
        </w:tc>
      </w:tr>
    </w:tbl>
    <w:p w:rsidR="00AE5BD9" w:rsidRDefault="00AE5BD9">
      <w:pPr>
        <w:pStyle w:val="ConsPlusNormal"/>
        <w:spacing w:before="360"/>
        <w:ind w:firstLine="540"/>
        <w:jc w:val="both"/>
      </w:pPr>
      <w:r>
        <w:t>2. Органы местного самоуправления наделяются отдельными государственными полномочиями по:</w:t>
      </w:r>
    </w:p>
    <w:p w:rsidR="00AE5BD9" w:rsidRDefault="00AE5BD9">
      <w:pPr>
        <w:pStyle w:val="ConsPlusNormal"/>
        <w:jc w:val="both"/>
      </w:pPr>
      <w:r>
        <w:t xml:space="preserve">(в ред. Законов Кировской области от 27.12.2007 </w:t>
      </w:r>
      <w:hyperlink r:id="rId28" w:history="1">
        <w:r>
          <w:rPr>
            <w:color w:val="0000FF"/>
          </w:rPr>
          <w:t>N 217-ЗО</w:t>
        </w:r>
      </w:hyperlink>
      <w:r>
        <w:t xml:space="preserve">, от 06.11.2012 </w:t>
      </w:r>
      <w:hyperlink r:id="rId29" w:history="1">
        <w:r>
          <w:rPr>
            <w:color w:val="0000FF"/>
          </w:rPr>
          <w:t>N 220-ЗО</w:t>
        </w:r>
      </w:hyperlink>
      <w:r>
        <w:t xml:space="preserve">, от 09.07.2019 </w:t>
      </w:r>
      <w:hyperlink r:id="rId30" w:history="1">
        <w:r>
          <w:rPr>
            <w:color w:val="0000FF"/>
          </w:rPr>
          <w:t>N 272-ЗО</w:t>
        </w:r>
      </w:hyperlink>
      <w:r>
        <w:t xml:space="preserve">, от 11.11.2019 </w:t>
      </w:r>
      <w:hyperlink r:id="rId31" w:history="1">
        <w:r>
          <w:rPr>
            <w:color w:val="0000FF"/>
          </w:rPr>
          <w:t>N 305-ЗО</w:t>
        </w:r>
      </w:hyperlink>
      <w:r>
        <w:t>)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3) оказанию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 (далее - государственные полномочия).</w:t>
      </w:r>
    </w:p>
    <w:p w:rsidR="00AE5BD9" w:rsidRDefault="00AE5BD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Кировской области от 27.12.2007 N 217-ЗО)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5. Срок, в течение которого органы местного самоуправления осуществляют государственные полномочия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 xml:space="preserve">Органы местного самоуправления наделяются государственными </w:t>
      </w:r>
      <w:r>
        <w:lastRenderedPageBreak/>
        <w:t>полномочиями на неограниченный срок.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6. Права и обязанности органов местного самоуправления при осуществлении государственных полномочий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1. Органы местного самоуправления имеют право на: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передачу необходимых материальных ресурсов для осуществления передаваемых настоящим Законом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3) получение разъяснений от уполномоченного органа исполнительной власти области в сфере архивного дела по вопросам осуществления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4) дополнительное использование собственных материальных ресурсов и финансовых средств для осуществления передаваемых настоящим Законом государственных полномочий в случаях и порядке, предусмотренных уставом муниципального образования, а также имеют иные права, предусмотренные федеральным и областным законодательством, при осуществлении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5) определение органов, должностных лиц, уполномоченных осуществлять государственные полномочия, муниципальных учреждений, уполномоченных осуществлять деятельность по реализации государственных полномочий.</w:t>
      </w:r>
    </w:p>
    <w:p w:rsidR="00AE5BD9" w:rsidRDefault="00AE5BD9">
      <w:pPr>
        <w:pStyle w:val="ConsPlusNormal"/>
        <w:jc w:val="both"/>
      </w:pPr>
      <w:r>
        <w:t xml:space="preserve">(п. 5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Кировской области от 06.11.2012 N 220-ЗО)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2. Органы местного самоуправления обязаны: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соблюдать законодательство об архивном деле, а также нормативные правовые акты органов исполнительной власти области, принятые в пределах их компетенции, по вопросам осуществления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осуществлять государственные полномочия, передаваемые настоящим Законом, надлежащим образом в соответствии с федеральным и областным законодательством;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3) обеспечивать эффективное и рациональное использование материальных ресурсов, финансовых средств, выделенных из областного бюджета на осуществление органами местного самоуправления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 xml:space="preserve">4) предоставлять уполномоченным органам исполнительной власти </w:t>
      </w:r>
      <w:r>
        <w:lastRenderedPageBreak/>
        <w:t>области необходимую информацию и документы, связанные с осуществлением государственных полномочий, использованием выделенных на эти цели материальных ресурсов и финансовых средств, а также выполнять иные обязанности, предусмотренные федеральным и областным законодательством.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7. Права и обязанности органов исполнительной власти области при осуществлении органами местного самоуправления государственных полномочий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1. Правительство Кировской области вправе: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осуществлять контроль за исполнением государственных полномочий, передаваемых настоящим Законом органам местного самоуправления.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2. Уполномоченный орган исполнительной власти области в сфере архивного дела обязан:</w:t>
      </w:r>
    </w:p>
    <w:p w:rsidR="00AE5BD9" w:rsidRDefault="00AE5BD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Кировской области от 06.11.2012 N 220-ЗО)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давать разъяснения органам местного самоуправления по вопросам осуществления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3) получать в установленном порядке от органов местного самоуправления необходимую информацию и документы, связанные с осуществлением государственных полномочий, а также по использованию предоставленных на эти цели материальных ресурсов и финансовых средств;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Кировской области от 06.11.2012 N 220-ЗО;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5) рассчитывать объем субвенций местному бюджету из областного бюджета на осуществление государственных полномочий (далее - субвенция) для каждого муниципального образования, органы местного самоуправления которого наделены государственными полномочиями, и определять общий объем субвенций в соответствии с настоящим Законом.</w:t>
      </w:r>
    </w:p>
    <w:p w:rsidR="00AE5BD9" w:rsidRDefault="00AE5BD9">
      <w:pPr>
        <w:pStyle w:val="ConsPlusNormal"/>
        <w:jc w:val="both"/>
      </w:pPr>
      <w:r>
        <w:t xml:space="preserve">(п. 5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Кировской области от 11.11.2019 N 305-ЗО)</w:t>
      </w:r>
    </w:p>
    <w:p w:rsidR="00AE5BD9" w:rsidRDefault="00AE5BD9">
      <w:pPr>
        <w:pStyle w:val="ConsPlusNonformat"/>
        <w:spacing w:before="200"/>
        <w:jc w:val="both"/>
      </w:pPr>
      <w:r>
        <w:t xml:space="preserve">     1</w:t>
      </w:r>
    </w:p>
    <w:p w:rsidR="00AE5BD9" w:rsidRDefault="00AE5BD9">
      <w:pPr>
        <w:pStyle w:val="ConsPlusNonformat"/>
        <w:jc w:val="both"/>
      </w:pPr>
      <w:r>
        <w:t xml:space="preserve">    2 .   Уполномоченный  орган  исполнительной  власти  области   в  сфере</w:t>
      </w:r>
    </w:p>
    <w:p w:rsidR="00AE5BD9" w:rsidRDefault="00AE5BD9">
      <w:pPr>
        <w:pStyle w:val="ConsPlusNonformat"/>
        <w:jc w:val="both"/>
      </w:pPr>
      <w:r>
        <w:t>архивного  дела  вправе  в  ходе  исполнения  областного  бюджета в текущем</w:t>
      </w:r>
    </w:p>
    <w:p w:rsidR="00AE5BD9" w:rsidRDefault="00AE5BD9">
      <w:pPr>
        <w:pStyle w:val="ConsPlusNonformat"/>
        <w:jc w:val="both"/>
      </w:pPr>
      <w:r>
        <w:t>финансовом  году  в  установленном порядке вносить предложения об изменении</w:t>
      </w:r>
    </w:p>
    <w:p w:rsidR="00AE5BD9" w:rsidRDefault="00AE5BD9">
      <w:pPr>
        <w:pStyle w:val="ConsPlusNonformat"/>
        <w:jc w:val="both"/>
      </w:pPr>
      <w:r>
        <w:t>объема  субвенций для муниципальных образований в случае изменения значения</w:t>
      </w:r>
    </w:p>
    <w:p w:rsidR="00AE5BD9" w:rsidRDefault="00AE5BD9">
      <w:pPr>
        <w:pStyle w:val="ConsPlusNonformat"/>
        <w:jc w:val="both"/>
      </w:pPr>
      <w:r>
        <w:t>показателя  распределения  между муниципальными образованиями общего объема</w:t>
      </w:r>
    </w:p>
    <w:p w:rsidR="00AE5BD9" w:rsidRDefault="00AE5BD9">
      <w:pPr>
        <w:pStyle w:val="ConsPlusNonformat"/>
        <w:jc w:val="both"/>
      </w:pPr>
      <w:r>
        <w:lastRenderedPageBreak/>
        <w:t>субвенций  и  (или)  объективных условий, влияющих на норматив формирования</w:t>
      </w:r>
    </w:p>
    <w:p w:rsidR="00AE5BD9" w:rsidRDefault="00AE5BD9">
      <w:pPr>
        <w:pStyle w:val="ConsPlusNonformat"/>
        <w:jc w:val="both"/>
      </w:pPr>
      <w:r>
        <w:t>бюджетных ассигнований на выполнение государственных полномочий.</w:t>
      </w:r>
    </w:p>
    <w:p w:rsidR="00AE5BD9" w:rsidRDefault="00AE5BD9">
      <w:pPr>
        <w:pStyle w:val="ConsPlusNonformat"/>
        <w:jc w:val="both"/>
      </w:pPr>
      <w:r>
        <w:t xml:space="preserve">        1</w:t>
      </w:r>
    </w:p>
    <w:p w:rsidR="00AE5BD9" w:rsidRDefault="00AE5BD9">
      <w:pPr>
        <w:pStyle w:val="ConsPlusNonformat"/>
        <w:jc w:val="both"/>
      </w:pPr>
      <w:r>
        <w:t xml:space="preserve">(часть 2 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Кировской области от 11.11.2019 N 305-ЗО)</w:t>
      </w:r>
    </w:p>
    <w:p w:rsidR="00AE5BD9" w:rsidRDefault="00AE5BD9">
      <w:pPr>
        <w:pStyle w:val="ConsPlusNormal"/>
        <w:ind w:firstLine="540"/>
        <w:jc w:val="both"/>
      </w:pPr>
      <w:r>
        <w:t>3. Уполномоченный орган исполнительной власти области по управлению имуществом Кировской области обязан обеспечивать передачу органам местного самоуправления материальных ресурсов, необходимых для осуществления государственных полномочий.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 xml:space="preserve">4.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Кировской области от 11.11.2019 N 305-ЗО.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8. Финансовое обеспечение осуществления органами местного самоуправления государственных полномочий</w:t>
      </w:r>
    </w:p>
    <w:p w:rsidR="00AE5BD9" w:rsidRDefault="00AE5BD9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Кировской области от 11.11.2019 N 305-ЗО)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Финансовое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 xml:space="preserve">Объем субвенций определяется для каждого муниципального образования, органы местного самоуправления которого наделены государственными полномочиями, при планировании соответствующих расходов областного бюджета на очередной финансовый год и плановый период в соответствии с </w:t>
      </w:r>
      <w:hyperlink w:anchor="P180" w:history="1">
        <w:r>
          <w:rPr>
            <w:color w:val="0000FF"/>
          </w:rPr>
          <w:t>методикой</w:t>
        </w:r>
      </w:hyperlink>
      <w:r>
        <w:t>, утвержденной настоящим Законом. Сумма указанных субвенций составляет общий объем субвенций и подлежит утверждению законом области об областном бюджете.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9. Передача материальных ресурсов органам местного самоуправления для осуществления государственных полномочий и порядок определения их перечня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1. Для осуществления государственных полномочий в соответствии с настоящим Законом органам местного самоуправления передаются материальные ресурсы. Конкретный перечень необходимых материальных ресурсов по каждому муниципальному образованию определяется в акте приема-передачи.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2. Материальные ресурсы, необходимые для осуществления государственных полномочий, передаются в управление органов местного самоуправления уполномоченным органом исполнительной власти области по управлению имуществом Кировской области.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3. Органам местного самоуправления запрещается использование материальных ресурсов, полученных на осуществление государственных полномочий, предусмотренных настоящим Законом, на другие цели.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10. Порядок отчетности органов местного самоуправления об осуществлении государственных полномочий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Органы местного самоуправления представляют ежеквартально по установленной форме в уполномоченный орган исполнительной власти области в сфере архивного дела отчеты об исполнении переданных им государственных полномочий.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11. Формы взаимодействия исполнительных органов государственной власти области и органов местного самоуправления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Уполномоченные органы исполнительной власти области в сфере архивного дела, по управлению имуществом Кировской области, по обеспечению и проведению финансовой, бюджетной и налоговой политики на территории Кировской области осуществляют организационное, методическое руководство и контроль за исполнением возложенных на органы местного самоуправления государственных полномочий, использованием переданных на эти цели финансовых средств и материальных ресурсов.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12. Контроль за осуществлением государственных полномочий, передаваемых органам местного самоуправления настоящим Законом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1. Целью контроля за осуществлением государственных полномочий (далее - контроль) является обеспечение соблюдения органами местного самоуправления при осуществлении государственных полномочий требований федерального и областного законодательства.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2. Уполномоченный орган исполнительной власти области в сфере архивного дела осуществляет в пределах своих полномочий контроль за исполнением переданных органам местного самоуправления государственных полномочий.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3. Контроль осуществляется путем проведения проверок, запросов необходимых документов и информации об исполнении государственных полномочий и в иных формах, предусмотренных федеральным и областным законодательством.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 xml:space="preserve">4. Контроль за целевым использованием органами местного самоуправления финансовых средств и материальных ресурсов, предоставленных им для реализации государственных полномочий, осуществляется уполномоченным органом исполнительной власти области по управлению имуществом Кировской области, уполномоченным органом </w:t>
      </w:r>
      <w:r>
        <w:lastRenderedPageBreak/>
        <w:t>исполнительной власти области по обеспечению и проведению финансовой, бюджетной и налоговой политики на территории Кировской области в соответствии с федеральным и областным законодательством.</w:t>
      </w:r>
    </w:p>
    <w:p w:rsidR="00AE5BD9" w:rsidRDefault="00AE5BD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Кировской области от 06.11.2012 N 220-ЗО)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5. В случае выявления нарушений органами местного самоуправления или должностными лицами местного самоуправления федерального и областного законодательства по вопросам осуществления государственных полномочий уполномоченные органы исполнительной власти области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13. Условия и порядок прекращения осуществления органами местного самоуправления передаваемых в соответствии с настоящим Законом государственных полномочий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1. Исполнение государственных полномочий может быть прекращено в случае вступления в силу федерального закона, закона Кировской области, в связи с которыми реализация государственных полномочий становится невозможной.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2. Исполнение государственных полномочий может быть прекращено законом Кировской области в отношении одного или нескольких муниципальных образований по следующим основаниям: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1) в случае неисполнения, ненадлежащего исполнения или невозможности исполнения органами местного самоуправления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2) в случае выявления фактов нарушений органами местного самоуправления требований федерального и областного законодательства;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3) в случае нецелесообразности осуществления органами местного самоуправления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4) в случае принятия представительными органами муниципальных образований решений об отказе исполнения переданных органам местного самоуправления государственных полномочий;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5) по иным основаниям, предусмотренным действующим законодательством.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 xml:space="preserve">Статья 14. Ответственность органов местного самоуправления, должностных лиц местного самоуправления за неисполнение или ненадлежащее исполнение передаваемых настоящим Законом </w:t>
      </w:r>
      <w:r>
        <w:lastRenderedPageBreak/>
        <w:t>государственных полномочий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Органы местного самоуправления, должностные лица местного самоуправления несут ответственность за неисполнение или ненадлежащее исполнение передаваемых настоящим Законом государственных полномочий в пределах выделенных органам местного самоуправления на эти цели материальных ресурсов и финансовых средств в соответствии с федеральным и областным законодательством.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AE5BD9" w:rsidRDefault="00AE5BD9">
      <w:pPr>
        <w:pStyle w:val="ConsPlusNormal"/>
        <w:jc w:val="both"/>
      </w:pPr>
      <w:r>
        <w:t xml:space="preserve">(в ред. Законов Кировской области от 01.08.2007 </w:t>
      </w:r>
      <w:hyperlink r:id="rId41" w:history="1">
        <w:r>
          <w:rPr>
            <w:color w:val="0000FF"/>
          </w:rPr>
          <w:t>N 152-ЗО</w:t>
        </w:r>
      </w:hyperlink>
      <w:r>
        <w:t xml:space="preserve">, от 05.11.2015 </w:t>
      </w:r>
      <w:hyperlink r:id="rId42" w:history="1">
        <w:r>
          <w:rPr>
            <w:color w:val="0000FF"/>
          </w:rPr>
          <w:t>N 580-ЗО</w:t>
        </w:r>
      </w:hyperlink>
      <w:r>
        <w:t>)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right"/>
      </w:pPr>
      <w:r>
        <w:t>Губернатор</w:t>
      </w:r>
    </w:p>
    <w:p w:rsidR="00AE5BD9" w:rsidRDefault="00AE5BD9">
      <w:pPr>
        <w:pStyle w:val="ConsPlusNormal"/>
        <w:jc w:val="right"/>
      </w:pPr>
      <w:r>
        <w:t>Кировской области</w:t>
      </w:r>
    </w:p>
    <w:p w:rsidR="00AE5BD9" w:rsidRDefault="00AE5BD9">
      <w:pPr>
        <w:pStyle w:val="ConsPlusNormal"/>
        <w:jc w:val="right"/>
      </w:pPr>
      <w:r>
        <w:t>Н.И.ШАКЛЕИН</w:t>
      </w:r>
    </w:p>
    <w:p w:rsidR="00AE5BD9" w:rsidRDefault="00AE5BD9">
      <w:pPr>
        <w:pStyle w:val="ConsPlusNormal"/>
      </w:pPr>
      <w:r>
        <w:t>г. Киров</w:t>
      </w:r>
    </w:p>
    <w:p w:rsidR="00AE5BD9" w:rsidRDefault="00AE5BD9">
      <w:pPr>
        <w:pStyle w:val="ConsPlusNormal"/>
        <w:spacing w:before="280"/>
      </w:pPr>
      <w:r>
        <w:t>17 сентября 2005 года</w:t>
      </w:r>
    </w:p>
    <w:p w:rsidR="00AE5BD9" w:rsidRDefault="00AE5BD9">
      <w:pPr>
        <w:pStyle w:val="ConsPlusNormal"/>
        <w:spacing w:before="280"/>
      </w:pPr>
      <w:r>
        <w:t>N 360-ЗО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right"/>
        <w:outlineLvl w:val="0"/>
      </w:pPr>
      <w:r>
        <w:t>Утверждена</w:t>
      </w:r>
    </w:p>
    <w:p w:rsidR="00AE5BD9" w:rsidRDefault="00AE5BD9">
      <w:pPr>
        <w:pStyle w:val="ConsPlusNormal"/>
        <w:jc w:val="right"/>
      </w:pPr>
      <w:r>
        <w:t>Законом</w:t>
      </w:r>
    </w:p>
    <w:p w:rsidR="00AE5BD9" w:rsidRDefault="00AE5BD9">
      <w:pPr>
        <w:pStyle w:val="ConsPlusNormal"/>
        <w:jc w:val="right"/>
      </w:pPr>
      <w:r>
        <w:t>Кировской области</w:t>
      </w:r>
    </w:p>
    <w:p w:rsidR="00AE5BD9" w:rsidRDefault="00AE5BD9">
      <w:pPr>
        <w:pStyle w:val="ConsPlusNormal"/>
        <w:jc w:val="right"/>
      </w:pPr>
      <w:r>
        <w:t>"О наделении органов местного</w:t>
      </w:r>
    </w:p>
    <w:p w:rsidR="00AE5BD9" w:rsidRDefault="00AE5BD9">
      <w:pPr>
        <w:pStyle w:val="ConsPlusNormal"/>
        <w:jc w:val="right"/>
      </w:pPr>
      <w:r>
        <w:t>самоуправления муниципальных районов,</w:t>
      </w:r>
    </w:p>
    <w:p w:rsidR="00AE5BD9" w:rsidRDefault="00AE5BD9">
      <w:pPr>
        <w:pStyle w:val="ConsPlusNormal"/>
        <w:jc w:val="right"/>
      </w:pPr>
      <w:r>
        <w:t>городских округов Кировской области</w:t>
      </w:r>
    </w:p>
    <w:p w:rsidR="00AE5BD9" w:rsidRDefault="00AE5BD9">
      <w:pPr>
        <w:pStyle w:val="ConsPlusNormal"/>
        <w:jc w:val="right"/>
      </w:pPr>
      <w:r>
        <w:t>отдельными государственными полномочиями</w:t>
      </w:r>
    </w:p>
    <w:p w:rsidR="00AE5BD9" w:rsidRDefault="00AE5BD9">
      <w:pPr>
        <w:pStyle w:val="ConsPlusNormal"/>
        <w:jc w:val="right"/>
      </w:pPr>
      <w:r>
        <w:t>в сфере архивного дела"</w:t>
      </w:r>
    </w:p>
    <w:p w:rsidR="00AE5BD9" w:rsidRDefault="00AE5BD9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7"/>
      </w:tblGrid>
      <w:tr w:rsidR="00AE5BD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BD9" w:rsidRDefault="00AE5BD9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Кировской области от 11.11.2019 N 305-ЗО Методика изложена в новой редакции, действие которой </w:t>
            </w:r>
            <w:hyperlink r:id="rId4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при составлении и исполнении областного бюджета, начиная с областного бюджета на 2020 год и на плановый период 2021 и 2022 годов.</w:t>
            </w:r>
          </w:p>
        </w:tc>
      </w:tr>
    </w:tbl>
    <w:p w:rsidR="00AE5BD9" w:rsidRDefault="00AE5BD9">
      <w:pPr>
        <w:pStyle w:val="ConsPlusNormal"/>
        <w:jc w:val="both"/>
      </w:pPr>
    </w:p>
    <w:p w:rsidR="00AE5BD9" w:rsidRDefault="00AE5BD9">
      <w:pPr>
        <w:pStyle w:val="ConsPlusTitle"/>
        <w:jc w:val="center"/>
      </w:pPr>
      <w:bookmarkStart w:id="0" w:name="P180"/>
      <w:bookmarkEnd w:id="0"/>
      <w:r>
        <w:t>МЕТОДИКА</w:t>
      </w:r>
    </w:p>
    <w:p w:rsidR="00AE5BD9" w:rsidRDefault="00AE5BD9">
      <w:pPr>
        <w:pStyle w:val="ConsPlusTitle"/>
        <w:jc w:val="center"/>
      </w:pPr>
      <w:r>
        <w:lastRenderedPageBreak/>
        <w:t>РАСПРЕДЕЛЕНИЯ СУБВЕНЦИЙ МЕСТНОМУ БЮДЖЕТУ ИЗ ОБЛАСТНОГО</w:t>
      </w:r>
    </w:p>
    <w:p w:rsidR="00AE5BD9" w:rsidRDefault="00AE5BD9">
      <w:pPr>
        <w:pStyle w:val="ConsPlusTitle"/>
        <w:jc w:val="center"/>
      </w:pPr>
      <w:r>
        <w:t>БЮДЖЕТА НА ВЫПОЛНЕНИЕ ОТДЕЛЬНЫХ ГОСУДАРСТВЕННЫХ ПОЛНОМОЧИЙ</w:t>
      </w:r>
    </w:p>
    <w:p w:rsidR="00AE5BD9" w:rsidRDefault="00AE5BD9">
      <w:pPr>
        <w:pStyle w:val="ConsPlusTitle"/>
        <w:jc w:val="center"/>
      </w:pPr>
      <w:r>
        <w:t>ПО ХРАНЕНИЮ, КОМПЛЕКТОВАНИЮ, УЧЕТУ И ИСПОЛЬЗОВАНИЮ</w:t>
      </w:r>
    </w:p>
    <w:p w:rsidR="00AE5BD9" w:rsidRDefault="00AE5BD9">
      <w:pPr>
        <w:pStyle w:val="ConsPlusTitle"/>
        <w:jc w:val="center"/>
      </w:pPr>
      <w:r>
        <w:t>АРХИВНЫХ ДОКУМЕНТОВ И ПОРЯДОК ОПРЕДЕЛЕНИЯ ОБЩЕГО ОБЪЕМА</w:t>
      </w:r>
    </w:p>
    <w:p w:rsidR="00AE5BD9" w:rsidRDefault="00AE5BD9">
      <w:pPr>
        <w:pStyle w:val="ConsPlusTitle"/>
        <w:jc w:val="center"/>
      </w:pPr>
      <w:r>
        <w:t>УКАЗАННЫХ СУБВЕНЦИЙ</w:t>
      </w:r>
    </w:p>
    <w:p w:rsidR="00AE5BD9" w:rsidRDefault="00AE5BD9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7"/>
      </w:tblGrid>
      <w:tr w:rsidR="00AE5BD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BD9" w:rsidRDefault="00AE5B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Кировской области от 11.11.2019 N 305-ЗО)</w:t>
            </w:r>
          </w:p>
        </w:tc>
      </w:tr>
    </w:tbl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1. Распределение субвенций местному бюджету из областного бюджета на выполнение отдельных государственных полномочий по хранению, комплектованию, учету и использованию архивных документов (далее - субвенция) производится по формуле: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center"/>
      </w:pPr>
      <w:r w:rsidRPr="00B45746">
        <w:rPr>
          <w:position w:val="-11"/>
        </w:rPr>
        <w:pict>
          <v:shape id="_x0000_i1025" style="width:179.7pt;height:25.35pt" coordsize="" o:spt="100" adj="0,,0" path="" filled="f" stroked="f">
            <v:stroke joinstyle="miter"/>
            <v:imagedata r:id="rId46" o:title="base_23792_148946_32768"/>
            <v:formulas/>
            <v:path o:connecttype="segments"/>
          </v:shape>
        </w:pic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 w:rsidRPr="00B45746">
        <w:rPr>
          <w:position w:val="-11"/>
        </w:rPr>
        <w:pict>
          <v:shape id="_x0000_i1026" style="width:29.4pt;height:25.35pt" coordsize="" o:spt="100" adj="0,,0" path="" filled="f" stroked="f">
            <v:stroke joinstyle="miter"/>
            <v:imagedata r:id="rId47" o:title="base_23792_148946_32769"/>
            <v:formulas/>
            <v:path o:connecttype="segments"/>
          </v:shape>
        </w:pict>
      </w:r>
      <w:r>
        <w:t xml:space="preserve"> - объем субвенций i-му муниципальному району (городскому округу);</w:t>
      </w:r>
    </w:p>
    <w:p w:rsidR="00AE5BD9" w:rsidRDefault="00AE5BD9">
      <w:pPr>
        <w:pStyle w:val="ConsPlusNormal"/>
        <w:spacing w:before="280"/>
        <w:ind w:firstLine="540"/>
        <w:jc w:val="both"/>
      </w:pPr>
      <w:r w:rsidRPr="00B45746">
        <w:rPr>
          <w:position w:val="-11"/>
        </w:rPr>
        <w:pict>
          <v:shape id="_x0000_i1027" style="width:33.4pt;height:25.35pt" coordsize="" o:spt="100" adj="0,,0" path="" filled="f" stroked="f">
            <v:stroke joinstyle="miter"/>
            <v:imagedata r:id="rId48" o:title="base_23792_148946_32770"/>
            <v:formulas/>
            <v:path o:connecttype="segments"/>
          </v:shape>
        </w:pict>
      </w:r>
      <w:r>
        <w:t xml:space="preserve"> - количество единиц хранения документов Архивного фонда Российской Федерации и других архивных документов, относящихся к государственной собственности области, находящихся на территории i-ого муниципального образования и хранящихся в муниципальных архивах, являющееся показателем распределения между муниципальными образованиями общего объема субвенций;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perscript"/>
        </w:rPr>
        <w:t>арх</w:t>
      </w:r>
      <w:r>
        <w:t xml:space="preserve"> - норматив формирования бюджетных ассигнований на выполнение отдельных государственных полномочий, устанавливаемый Правительством Кировской области при подготовке проекта закона области об областном бюджете;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G - индекс-дефлятор, устанавливаемый Правительством Кировской области при подготовке проекта закона области об областном бюджете.</w:t>
      </w:r>
    </w:p>
    <w:p w:rsidR="00AE5BD9" w:rsidRDefault="00AE5BD9">
      <w:pPr>
        <w:pStyle w:val="ConsPlusNormal"/>
        <w:spacing w:before="280"/>
        <w:ind w:firstLine="540"/>
        <w:jc w:val="both"/>
      </w:pPr>
      <w:r>
        <w:t>2. Определение общего объема субвенций местным бюджетам из областного бюджета на выполнение отдельных государственных полномочий по хранению, комплектованию, учету и использованию архивных документов (S</w:t>
      </w:r>
      <w:r>
        <w:rPr>
          <w:vertAlign w:val="subscript"/>
        </w:rPr>
        <w:t>общ</w:t>
      </w:r>
      <w:r>
        <w:t>) производится по формуле: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center"/>
      </w:pPr>
      <w:r w:rsidRPr="00B45746">
        <w:rPr>
          <w:position w:val="-33"/>
        </w:rPr>
        <w:pict>
          <v:shape id="_x0000_i1028" style="width:129pt;height:47.25pt" coordsize="" o:spt="100" adj="0,,0" path="" filled="f" stroked="f">
            <v:stroke joinstyle="miter"/>
            <v:imagedata r:id="rId49" o:title="base_23792_148946_32771"/>
            <v:formulas/>
            <v:path o:connecttype="segments"/>
          </v:shape>
        </w:pic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ind w:firstLine="540"/>
        <w:jc w:val="both"/>
      </w:pPr>
      <w:r>
        <w:t>n - количество муниципальных образований, органы местного самоуправления которых наделены отдельными государственными полномочиями.</w:t>
      </w: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jc w:val="both"/>
      </w:pPr>
    </w:p>
    <w:p w:rsidR="00AE5BD9" w:rsidRDefault="00AE5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1DC" w:rsidRDefault="003C21DC"/>
    <w:sectPr w:rsidR="003C21DC" w:rsidSect="00A94367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5BD9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C97"/>
    <w:rsid w:val="00644541"/>
    <w:rsid w:val="0064466E"/>
    <w:rsid w:val="0064484E"/>
    <w:rsid w:val="00645EE0"/>
    <w:rsid w:val="00645FC7"/>
    <w:rsid w:val="0064676D"/>
    <w:rsid w:val="00646C17"/>
    <w:rsid w:val="0064757F"/>
    <w:rsid w:val="0065018B"/>
    <w:rsid w:val="00650350"/>
    <w:rsid w:val="00650BD3"/>
    <w:rsid w:val="006511E0"/>
    <w:rsid w:val="006511F9"/>
    <w:rsid w:val="00651621"/>
    <w:rsid w:val="006541BB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7161"/>
    <w:rsid w:val="00727764"/>
    <w:rsid w:val="00730693"/>
    <w:rsid w:val="00730904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44E"/>
    <w:rsid w:val="0096565D"/>
    <w:rsid w:val="00965922"/>
    <w:rsid w:val="00965BB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3131"/>
    <w:rsid w:val="00993B19"/>
    <w:rsid w:val="00993C09"/>
    <w:rsid w:val="00993C4E"/>
    <w:rsid w:val="0099534F"/>
    <w:rsid w:val="00995854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5A3"/>
    <w:rsid w:val="00AE49C9"/>
    <w:rsid w:val="00AE4D3D"/>
    <w:rsid w:val="00AE5A58"/>
    <w:rsid w:val="00AE5AC5"/>
    <w:rsid w:val="00AE5B51"/>
    <w:rsid w:val="00AE5BD9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C9E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0B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BD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E5BD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BD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E5B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4B54024CD5187747711B0A1DD0EC5AA3C4EAAAEC1F1F04F667426C3DB27DE564C53C8060938528BAE3599B5E8861605D597CEEA4AA7FD849B474YCZ1I" TargetMode="External"/><Relationship Id="rId18" Type="http://schemas.openxmlformats.org/officeDocument/2006/relationships/hyperlink" Target="consultantplus://offline/ref=BD4B54024CD51877477105070BBCB053A0CBB2A1EB191552AE3819316ABB77B2238A65C42C95D079FEB2509352C2302016567DEBYBZAI" TargetMode="External"/><Relationship Id="rId26" Type="http://schemas.openxmlformats.org/officeDocument/2006/relationships/hyperlink" Target="consultantplus://offline/ref=BD4B54024CD5187747711B0A1DD0EC5AA3C4EAAAEA19160CF2651F6635EB71E763CA639767DA8929BAE75D9157D764754C0170E8BDB47BC255B676C3YCZ1I" TargetMode="External"/><Relationship Id="rId39" Type="http://schemas.openxmlformats.org/officeDocument/2006/relationships/hyperlink" Target="consultantplus://offline/ref=BD4B54024CD5187747711B0A1DD0EC5AA3C4EAAAEA19160CF2651F6635EB71E763CA639767DA8929BAE75D915CD764754C0170E8BDB47BC255B676C3YCZ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4B54024CD51877477105070BBCB053A1C7B2A2E81B1552AE3819316ABB77B2238A65C2249E862EBBEC09C311893D250F4A7DEDA4A87BC4Y4ZBI" TargetMode="External"/><Relationship Id="rId34" Type="http://schemas.openxmlformats.org/officeDocument/2006/relationships/hyperlink" Target="consultantplus://offline/ref=BD4B54024CD5187747711B0A1DD0EC5AA3C4EAAAED141C06F167426C3DB27DE564C53C8060938528BAE75C915E8861605D597CEEA4AA7FD849B474YCZ1I" TargetMode="External"/><Relationship Id="rId42" Type="http://schemas.openxmlformats.org/officeDocument/2006/relationships/hyperlink" Target="consultantplus://offline/ref=BD4B54024CD5187747711B0A1DD0EC5AA3C4EAAAE21E1907F667426C3DB27DE564C53C8060938528BAE75C925E8861605D597CEEA4AA7FD849B474YCZ1I" TargetMode="External"/><Relationship Id="rId47" Type="http://schemas.openxmlformats.org/officeDocument/2006/relationships/image" Target="media/image2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D4B54024CD5187747711B0A1DD0EC5AA3C4EAAAED141C06F167426C3DB27DE564C53C8060938528BAE75D9A5E8861605D597CEEA4AA7FD849B474YCZ1I" TargetMode="External"/><Relationship Id="rId12" Type="http://schemas.openxmlformats.org/officeDocument/2006/relationships/hyperlink" Target="consultantplus://offline/ref=BD4B54024CD5187747711B0A1DD0EC5AA3C4EAAAED1C1D0CF267426C3DB27DE564C53C8060938528BAE35C955E8861605D597CEEA4AA7FD849B474YCZ1I" TargetMode="External"/><Relationship Id="rId17" Type="http://schemas.openxmlformats.org/officeDocument/2006/relationships/hyperlink" Target="consultantplus://offline/ref=BD4B54024CD51877477105070BBCB053A0CBB6A7E81A1552AE3819316ABB77B2238A65C2249F852BBEEC09C311893D250F4A7DEDA4A87BC4Y4ZBI" TargetMode="External"/><Relationship Id="rId25" Type="http://schemas.openxmlformats.org/officeDocument/2006/relationships/hyperlink" Target="consultantplus://offline/ref=BD4B54024CD5187747711B0A1DD0EC5AA3C4EAAAEA19160CF2651F6635EB71E763CA639767DA8929BAE75D9155D764754C0170E8BDB47BC255B676C3YCZ1I" TargetMode="External"/><Relationship Id="rId33" Type="http://schemas.openxmlformats.org/officeDocument/2006/relationships/hyperlink" Target="consultantplus://offline/ref=BD4B54024CD5187747711B0A1DD0EC5AA3C4EAAAED141C06F167426C3DB27DE564C53C8060938528BAE75C925E8861605D597CEEA4AA7FD849B474YCZ1I" TargetMode="External"/><Relationship Id="rId38" Type="http://schemas.openxmlformats.org/officeDocument/2006/relationships/hyperlink" Target="consultantplus://offline/ref=BD4B54024CD5187747711B0A1DD0EC5AA3C4EAAAEA19160CF2651F6635EB71E763CA639767DA8929BAE75D915DD764754C0170E8BDB47BC255B676C3YCZ1I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4B54024CD51877477105070BBCB053A1C7B2A2E81B1552AE3819316ABB77B2238A65C2249E842EBAEC09C311893D250F4A7DEDA4A87BC4Y4ZBI" TargetMode="External"/><Relationship Id="rId20" Type="http://schemas.openxmlformats.org/officeDocument/2006/relationships/hyperlink" Target="consultantplus://offline/ref=BD4B54024CD51877477105070BBCB053A1C7B2A2E81B1552AE3819316ABB77B2238A65C2249E852CBDEC09C311893D250F4A7DEDA4A87BC4Y4ZBI" TargetMode="External"/><Relationship Id="rId29" Type="http://schemas.openxmlformats.org/officeDocument/2006/relationships/hyperlink" Target="consultantplus://offline/ref=BD4B54024CD5187747711B0A1DD0EC5AA3C4EAAAED141C06F167426C3DB27DE564C53C8060938528BAE75D9B5E8861605D597CEEA4AA7FD849B474YCZ1I" TargetMode="External"/><Relationship Id="rId41" Type="http://schemas.openxmlformats.org/officeDocument/2006/relationships/hyperlink" Target="consultantplus://offline/ref=BD4B54024CD5187747711B0A1DD0EC5AA3C4EAAAED1C1E0DFA67426C3DB27DE564C53C8060938528BAE75D9B5E8861605D597CEEA4AA7FD849B474YC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B54024CD5187747711B0A1DD0EC5AA3C4EAAAED141C06F367426C3DB27DE564C53C8060938528BAE75C975E8861605D597CEEA4AA7FD849B474YCZ1I" TargetMode="External"/><Relationship Id="rId11" Type="http://schemas.openxmlformats.org/officeDocument/2006/relationships/hyperlink" Target="consultantplus://offline/ref=BD4B54024CD5187747711B0A1DD0EC5AA3C4EAAAEA19160CF2651F6635EB71E763CA639767DA8929BAE75D905DD764754C0170E8BDB47BC255B676C3YCZ1I" TargetMode="External"/><Relationship Id="rId24" Type="http://schemas.openxmlformats.org/officeDocument/2006/relationships/hyperlink" Target="consultantplus://offline/ref=BD4B54024CD5187747711B0A1DD0EC5AA3C4EAAAEA19160CF2651F6635EB71E763CA639767DA8929BAE75F9756D764754C0170E8BDB47BC255B676C3YCZ1I" TargetMode="External"/><Relationship Id="rId32" Type="http://schemas.openxmlformats.org/officeDocument/2006/relationships/hyperlink" Target="consultantplus://offline/ref=BD4B54024CD5187747711B0A1DD0EC5AA3C4EAAAED141C06F367426C3DB27DE564C53C8060938528BAE75F905E8861605D597CEEA4AA7FD849B474YCZ1I" TargetMode="External"/><Relationship Id="rId37" Type="http://schemas.openxmlformats.org/officeDocument/2006/relationships/hyperlink" Target="consultantplus://offline/ref=BD4B54024CD5187747711B0A1DD0EC5AA3C4EAAAEA19160CF2651F6635EB71E763CA639767DA8929BAE75D9153D764754C0170E8BDB47BC255B676C3YCZ1I" TargetMode="External"/><Relationship Id="rId40" Type="http://schemas.openxmlformats.org/officeDocument/2006/relationships/hyperlink" Target="consultantplus://offline/ref=BD4B54024CD5187747711B0A1DD0EC5AA3C4EAAAED141C06F167426C3DB27DE564C53C8060938528BAE75C975E8861605D597CEEA4AA7FD849B474YCZ1I" TargetMode="External"/><Relationship Id="rId45" Type="http://schemas.openxmlformats.org/officeDocument/2006/relationships/hyperlink" Target="consultantplus://offline/ref=BD4B54024CD5187747711B0A1DD0EC5AA3C4EAAAEA19160CF2651F6635EB71E763CA639767DA8929BAE75D9656D764754C0170E8BDB47BC255B676C3YCZ1I" TargetMode="External"/><Relationship Id="rId5" Type="http://schemas.openxmlformats.org/officeDocument/2006/relationships/hyperlink" Target="consultantplus://offline/ref=BD4B54024CD5187747711B0A1DD0EC5AA3C4EAAAED1C1E0DFA67426C3DB27DE564C53C8060938528BAE75D9A5E8861605D597CEEA4AA7FD849B474YCZ1I" TargetMode="External"/><Relationship Id="rId15" Type="http://schemas.openxmlformats.org/officeDocument/2006/relationships/hyperlink" Target="consultantplus://offline/ref=BD4B54024CD5187747711B0A1DD0EC5AA3C4EAAAE2181800F467426C3DB27DE564C53C8060938528BAE35C925E8861605D597CEEA4AA7FD849B474YCZ1I" TargetMode="External"/><Relationship Id="rId23" Type="http://schemas.openxmlformats.org/officeDocument/2006/relationships/hyperlink" Target="consultantplus://offline/ref=BD4B54024CD5187747711B0A1DD0EC5AA3C4EAAAEA19160CF2651F6635EB71E763CA639767DA8929BAE75D9155D764754C0170E8BDB47BC255B676C3YCZ1I" TargetMode="External"/><Relationship Id="rId28" Type="http://schemas.openxmlformats.org/officeDocument/2006/relationships/hyperlink" Target="consultantplus://offline/ref=BD4B54024CD5187747711B0A1DD0EC5AA3C4EAAAED141C06F367426C3DB27DE564C53C8060938528BAE75F925E8861605D597CEEA4AA7FD849B474YCZ1I" TargetMode="External"/><Relationship Id="rId36" Type="http://schemas.openxmlformats.org/officeDocument/2006/relationships/hyperlink" Target="consultantplus://offline/ref=BD4B54024CD5187747711B0A1DD0EC5AA3C4EAAAEA19160CF2651F6635EB71E763CA639767DA8929BAE75D9151D764754C0170E8BDB47BC255B676C3YCZ1I" TargetMode="External"/><Relationship Id="rId49" Type="http://schemas.openxmlformats.org/officeDocument/2006/relationships/image" Target="media/image4.wmf"/><Relationship Id="rId10" Type="http://schemas.openxmlformats.org/officeDocument/2006/relationships/hyperlink" Target="consultantplus://offline/ref=BD4B54024CD5187747711B0A1DD0EC5AA3C4EAAAEA191D03F06F1F6635EB71E763CA639767DA8929BAE75D925DD764754C0170E8BDB47BC255B676C3YCZ1I" TargetMode="External"/><Relationship Id="rId19" Type="http://schemas.openxmlformats.org/officeDocument/2006/relationships/hyperlink" Target="consultantplus://offline/ref=BD4B54024CD5187747711B0A1DD0EC5AA3C4EAAAED141C06F367426C3DB27DE564C53C8060938528BAE75C945E8861605D597CEEA4AA7FD849B474YCZ1I" TargetMode="External"/><Relationship Id="rId31" Type="http://schemas.openxmlformats.org/officeDocument/2006/relationships/hyperlink" Target="consultantplus://offline/ref=BD4B54024CD5187747711B0A1DD0EC5AA3C4EAAAEA19160CF2651F6635EB71E763CA639767DA8929BAE75D9157D764754C0170E8BDB47BC255B676C3YCZ1I" TargetMode="External"/><Relationship Id="rId44" Type="http://schemas.openxmlformats.org/officeDocument/2006/relationships/hyperlink" Target="consultantplus://offline/ref=BD4B54024CD5187747711B0A1DD0EC5AA3C4EAAAEA19160CF2651F6635EB71E763CA639767DA8929BAE75F9756D764754C0170E8BDB47BC255B676C3YCZ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4B54024CD5187747711B0A1DD0EC5AA3C4EAAAEA1F1C01F1681F6635EB71E763CA639767DA8929BAE75D935DD764754C0170E8BDB47BC255B676C3YCZ1I" TargetMode="External"/><Relationship Id="rId14" Type="http://schemas.openxmlformats.org/officeDocument/2006/relationships/hyperlink" Target="consultantplus://offline/ref=BD4B54024CD5187747711B0A1DD0EC5AA3C4EAAAE31E1F06F167426C3DB27DE564C53C8060938528BAE45A955E8861605D597CEEA4AA7FD849B474YCZ1I" TargetMode="External"/><Relationship Id="rId22" Type="http://schemas.openxmlformats.org/officeDocument/2006/relationships/hyperlink" Target="consultantplus://offline/ref=BD4B54024CD5187747711B0A1DD0EC5AA3C4EAAAEA1F1C01F1681F6635EB71E763CA639767DA8929BAE75D935DD764754C0170E8BDB47BC255B676C3YCZ1I" TargetMode="External"/><Relationship Id="rId27" Type="http://schemas.openxmlformats.org/officeDocument/2006/relationships/hyperlink" Target="consultantplus://offline/ref=BD4B54024CD5187747711B0A1DD0EC5AA3C4EAAAEA19160CF2651F6635EB71E763CA639767DA8929BAE75F9756D764754C0170E8BDB47BC255B676C3YCZ1I" TargetMode="External"/><Relationship Id="rId30" Type="http://schemas.openxmlformats.org/officeDocument/2006/relationships/hyperlink" Target="consultantplus://offline/ref=BD4B54024CD5187747711B0A1DD0EC5AA3C4EAAAEA191D03F06F1F6635EB71E763CA639767DA8929BAE75D925CD764754C0170E8BDB47BC255B676C3YCZ1I" TargetMode="External"/><Relationship Id="rId35" Type="http://schemas.openxmlformats.org/officeDocument/2006/relationships/hyperlink" Target="consultantplus://offline/ref=BD4B54024CD5187747711B0A1DD0EC5AA3C4EAAAED141C06F167426C3DB27DE564C53C8060938528BAE75C965E8861605D597CEEA4AA7FD849B474YCZ1I" TargetMode="External"/><Relationship Id="rId43" Type="http://schemas.openxmlformats.org/officeDocument/2006/relationships/hyperlink" Target="consultantplus://offline/ref=BD4B54024CD5187747711B0A1DD0EC5AA3C4EAAAEA19160CF2651F6635EB71E763CA639767DA8929BAE75D9656D764754C0170E8BDB47BC255B676C3YCZ1I" TargetMode="External"/><Relationship Id="rId48" Type="http://schemas.openxmlformats.org/officeDocument/2006/relationships/image" Target="media/image3.wmf"/><Relationship Id="rId8" Type="http://schemas.openxmlformats.org/officeDocument/2006/relationships/hyperlink" Target="consultantplus://offline/ref=BD4B54024CD5187747711B0A1DD0EC5AA3C4EAAAE21E1907F667426C3DB27DE564C53C8060938528BAE75C925E8861605D597CEEA4AA7FD849B474YCZ1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3872</Words>
  <Characters>22071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</cp:revision>
  <dcterms:created xsi:type="dcterms:W3CDTF">2020-04-17T08:25:00Z</dcterms:created>
  <dcterms:modified xsi:type="dcterms:W3CDTF">2020-04-17T08:25:00Z</dcterms:modified>
</cp:coreProperties>
</file>